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925940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925940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925940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925940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9259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925940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925940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BC1DEE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32E" w:rsidRPr="00A07954" w:rsidRDefault="006C332E" w:rsidP="00DF00E8">
      <w:pPr>
        <w:ind w:firstLine="480"/>
        <w:contextualSpacing/>
        <w:jc w:val="both"/>
        <w:rPr>
          <w:rFonts w:ascii="Times New Roman" w:eastAsia="Arial" w:hAnsi="Times New Roman"/>
          <w:caps/>
          <w:color w:val="FF0000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DF00E8"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="00A07954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Изграждане на електрозахранване на 5 броя </w:t>
      </w:r>
      <w:proofErr w:type="spellStart"/>
      <w:r w:rsidR="00A07954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зарядни</w:t>
      </w:r>
      <w:proofErr w:type="spellEnd"/>
      <w:r w:rsidR="00A07954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станции при автобусно депо ОПТ ЕООД – гр. Габрово, ул. „Индустриална“ №20, кв. 12, УПИ </w:t>
      </w:r>
      <w:r w:rsidR="00A0795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XIII – 178, </w:t>
      </w:r>
      <w:r w:rsidR="00A07954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гр. Габрово, общ. Габрово“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065A5" w:rsidRDefault="008A0A4A" w:rsidP="00230E01">
      <w:pPr>
        <w:ind w:firstLine="48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proofErr w:type="spellStart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се </w:t>
      </w:r>
      <w:proofErr w:type="spellStart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електрозахранване</w:t>
      </w:r>
      <w:proofErr w:type="spellEnd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5 </w:t>
      </w:r>
      <w:proofErr w:type="spellStart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броя</w:t>
      </w:r>
      <w:proofErr w:type="spellEnd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зарядни</w:t>
      </w:r>
      <w:proofErr w:type="spellEnd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станции при </w:t>
      </w:r>
      <w:proofErr w:type="spellStart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автобусно</w:t>
      </w:r>
      <w:proofErr w:type="spellEnd"/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депо ОПТ ЕООД – гр. Габрово, ул. </w:t>
      </w:r>
      <w:r w:rsidR="00A0795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„Индустриална“ №20, кв. </w:t>
      </w:r>
      <w:r w:rsidR="00686E0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12. </w:t>
      </w:r>
      <w:r w:rsidR="00230E0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За целта ще се изгради </w:t>
      </w:r>
      <w:r w:rsidR="00686E0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трафопост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 местоположение поземлен имот с идентификатор 14218.502.48 по КККР на гр. Габрово</w:t>
      </w:r>
      <w:r w:rsid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 З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ахранване</w:t>
      </w:r>
      <w:r w:rsid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то</w:t>
      </w:r>
      <w:r w:rsidR="00E24C6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на същият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r w:rsid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ще се извърши чрез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разкъсване на извод 20 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kV “</w:t>
      </w:r>
      <w:proofErr w:type="spellStart"/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Репивец</w:t>
      </w:r>
      <w:proofErr w:type="spellEnd"/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“ в участъка между БКТП „</w:t>
      </w:r>
      <w:proofErr w:type="spellStart"/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Булкарто</w:t>
      </w:r>
      <w:proofErr w:type="spellEnd"/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“ и ТП „Складова 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lastRenderedPageBreak/>
        <w:t>база КДН</w:t>
      </w:r>
      <w:r w:rsid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. Ще се изгради </w:t>
      </w:r>
      <w:r w:rsidR="00230E0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подземна </w:t>
      </w:r>
      <w:r w:rsidR="00BD427B" w:rsidRP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кабелна канална система през поземлени имоти</w:t>
      </w:r>
      <w:r w:rsidR="00230E0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:</w:t>
      </w:r>
      <w:r w:rsidR="00BD427B" w:rsidRP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14218.502.48; 14218.502.49 и 14218.502.50 по КККР на гр. Габрово. </w:t>
      </w:r>
      <w:r w:rsidR="00BD427B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  <w:r w:rsidR="0021207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От шахта 3 в посока ул. „Индустриална“ (имот 49) до Шахта 4, трасето преминава над съществуващо дере. Над дерето има съществуващо бетоново защитно съоръжение тип „мостово“, чиито светъл отвор е с височина около 6 м. Над бетоновата конструкция до горния ръб на терена има насип от около 1 м. Трасето на кабелната мрежа ще се изгради в насипа над бетоновата конструкция, без да се засяга </w:t>
      </w:r>
      <w:proofErr w:type="spellStart"/>
      <w:r w:rsidR="0021207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цялостта</w:t>
      </w:r>
      <w:proofErr w:type="spellEnd"/>
      <w:r w:rsidR="0021207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й. Проектното трасе на кабел 20 к</w:t>
      </w:r>
      <w:r w:rsidR="0021207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V</w:t>
      </w:r>
      <w:r w:rsidR="00EE0DD7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е с дължина 49,20</w:t>
      </w:r>
      <w:r w:rsidR="00C64E8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м. </w:t>
      </w:r>
      <w:r w:rsidR="00212072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</w:t>
      </w:r>
    </w:p>
    <w:p w:rsidR="00230E01" w:rsidRPr="00230E01" w:rsidRDefault="00230E01" w:rsidP="00230E01">
      <w:pPr>
        <w:ind w:firstLine="48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6C332E" w:rsidRPr="00BC1DEE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61C8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Кабелното захранване 20</w:t>
      </w:r>
      <w:r w:rsidRPr="00F661C8">
        <w:rPr>
          <w:rFonts w:ascii="Times New Roman" w:hAnsi="Times New Roman"/>
          <w:b/>
          <w:bCs/>
          <w:color w:val="000000" w:themeColor="text1"/>
          <w:sz w:val="24"/>
          <w:szCs w:val="24"/>
        </w:rPr>
        <w:t>kV</w:t>
      </w:r>
      <w:r w:rsidRPr="00F661C8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ще се изпълни съгласно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СТАНОВИЩЕ за присъединяване на обект на клиент към електроразпределителната мрежа по реда на чл.28 ал.6 от Наредба №6/ от 28.03.2024 г за ППКЕЕПРЕМ с изх.№ ПУПРОК-6327/12.07.2024 г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сключен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между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Електроразпределение Север АД гр.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Варна и </w:t>
      </w:r>
      <w:r w:rsidRPr="00F661C8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Община Габрово</w:t>
      </w:r>
      <w:r w:rsidR="00F327A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.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Присъединяването на обекта се извършва чрез изграждане на следните присъединителни съоръжения: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Изграждане на трафопост тип БКТП 2х1000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kVA, 20/0,4 kV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 Трансформатор Маслен 21/0,42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kV;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63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0kVA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 намалени загуби съгласно регламент №548/2014г тип А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k/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Ao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Al/Al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 с местоположение в ПИ 14218.502.48  с лице към път, на удобно за обслужване място, като се осигури технологична възможност на ЕРП Север за достъп до съоръженията.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Изграждане на кабелна канална система, с 2 броя ПВЦ тръби Ф140/4,1 мм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-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основни и 2 броя ПВЦ тръби Ф140/4,1 мм – резервни в бетонов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кожу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също така ще се изгради канална система от 14 броя ПВЦ тръби ф110/3,2 мм – резервни в бетонов кожух, равен на броя на свободните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изводни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полета в табла НН на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трафопста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 РТ НН №1 и РТ НН №2.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Захранването на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новоизграден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трафопост тип БКТП 2х1000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kVA,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20/0,4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kV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ще се осъществи чрез кабелна линия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СрН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тип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NA2XS(F)2Y 3x1x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18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R25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mm2,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от подходящо място за разкъсване на извод 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kV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Репивец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“, в участъка между БКТП „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Булкарто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 и ТП „Складова база КДН.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Доставка и Монтиране на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електромерно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табло ТЕПО 2Т  за индиректно мерене Н.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на фасадата на БКТП-ново и захранването му от същия.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5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Монтаж на трифазни, индиректни електромери и необходимата предпазна и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комутационна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апаратура в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електромерните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табла.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Табло НН: 1 брой, оразмерено за трансформатор 1000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kVA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 оборудвано с: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- вход с АП 3Р-1600А;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-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поле „Устройства/апарати за измерване и собствени нужди“, токови трансформатори за балансово мерене 1500/5А и технологична възможност за монтаж на СТИ и система за дистанционен отчет;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left="57" w:firstLine="66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- секция 1 (Потребител), оборудвана с прекъсвачи 1000А и 250А, В секцията да има технологична възможност за монтаж на токови измервателни трансформатори 1000/5А и 200/5А;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- секция (ЕРП), оборудвана с 4 броя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изводни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полета с прекъсвачи 400А;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-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секционираща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апаратура за т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ок 1000А, към второ табло НН,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оборудвано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с: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 xml:space="preserve">- вход с АП 3Р-1600А и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изводни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полета НН – 10 броя 400А;</w:t>
      </w:r>
    </w:p>
    <w:p w:rsidR="00F661C8" w:rsidRPr="00F661C8" w:rsidRDefault="00F327A4" w:rsidP="00F66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- </w:t>
      </w:r>
      <w:r w:rsidR="00F661C8"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поле „Устройства/апарати за измерване и собствени нужди“, токови трансформатори за балансово мерене 1500/5А и технологична възможност за монтаж на СТИ и система за дистанционен отчет.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Електромер 2 бр. трифазен индиректен Н.Н 0,42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kV;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Токови трансформатори 1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к-кт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(3броя) 200/5А НН и 1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к-кт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(3броя) 1000/5А НН;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Напреженови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трансформатори: няма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Токоограничител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 непрекъснат режим на управление на товарите тип: АП 3Р-250А – 1 брой и АП 3Р-1000А – 1 брой;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Проектният Трафопост тип БКТП 20/0,4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kV,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2х10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0kVA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ще се монтира в имота на Инвеститора в ПИ 14218.502.48.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Технически параметри за обекта са: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Предоставена мощност – 600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kW;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Присъединена мощност – 660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kW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Ниво на напрежение – 0,40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kV.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Брой на бъдещите потребители:</w:t>
      </w:r>
    </w:p>
    <w:p w:rsidR="00F661C8" w:rsidRPr="00F661C8" w:rsidRDefault="00F661C8" w:rsidP="00F661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 брой с мощност 120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kW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 трифазно захранване;</w:t>
      </w:r>
    </w:p>
    <w:p w:rsidR="00F661C8" w:rsidRPr="00F661C8" w:rsidRDefault="00F661C8" w:rsidP="00F661C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 брой с мощност 480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kW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 трифазно захранване;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Кабелните изкопи ще бъдат 1.3/0.8 м - 3 кат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e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гория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изцяло в общинска собственост – УПИ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XV –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 озеленяване, а при пресичане на съществуващото дере изкопите ще бъдат 1,0/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0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,8 м.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От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Шахта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3 в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посока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ул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.</w:t>
      </w:r>
      <w:proofErr w:type="gramEnd"/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Индустриална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/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имот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49/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до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Шахта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4,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трасето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преминава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над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същ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.</w:t>
      </w:r>
      <w:proofErr w:type="gram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м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о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ст.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Предвижда се изграждането на канална мрежа с 4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PVC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тръби Ф140/4.1мм – бетонов кожух и 14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PVC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тръби Ф110/3,2 мм – в бетонов кожух, като каналната мрежа е изцяло в общинска собственост.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Ще се изградят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4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броя нови кабелни шахти с 3 брой бетонови капака с вътрешни размери  (дължина/широчина/височина) не по-малки от 1,7/1,2/1,5 м.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От Шахта 3 в посока ул.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Индустриална /имот 49/ до Шахта 4, трасето преминава над същ. дере.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Над дерето е изградено бетоново защитно съоръжение тип „мостово“, чиито светъл отвор е с височина около 6,0 м.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Над бетоновата конструкция до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горният ръб на терена има насип от около 1.0 м.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Трасето на кабелната мрежа ще се изгради в насипа над бетоновата конструкция, без да се засяга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цялостта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й.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Проектното трасе на Кабел 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kV </w:t>
      </w:r>
      <w:r w:rsidR="00F66C0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 с дължина 49,20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м. 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Сервитут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полза на ЕРД е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4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.0 м х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,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7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м2=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262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.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0 м2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Сервитут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БКТП – ново – 76,0 м2.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Начин на полагане на кабелите: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Изкопните работи се изпълняват на необходимата дълбочина- дъното на изкопа се подравнява, при неравности и опасност от нараняване на кабела се полага  10</w:t>
      </w:r>
      <w:r w:rsidR="00F327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см подложка от пясък или рохкава пръст, полагат се тръбите, прави се </w:t>
      </w:r>
      <w:r w:rsidR="00C9133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армировка и се заливат с бетон,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извършва се приемане от инвеститора и се подписва акт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обр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.12 за скрити работи;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Обратното засипване на изкопа се прави на пластове през 10-20см и трамбоване до достигане на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кота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терен;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Изтеглят се кабелите в направената канално тръбна мрежа;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Кабелните краища завършват с направата на кабелни глави 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kV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Прави се изпитване на кабела с повишено напрежение;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Трасето на кабела 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</w:rPr>
        <w:t>kV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се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реперира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Възстановява се  настилката в първоначален вид;</w:t>
      </w:r>
    </w:p>
    <w:p w:rsidR="00F661C8" w:rsidRPr="00F661C8" w:rsidRDefault="00F661C8" w:rsidP="00F661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Трасето се почиства, а излишната пръст и отпадъци се извозват.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C9133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Заземлението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се изпълнява от стоманени колове 63/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63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/6мм и </w:t>
      </w: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заземителна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поцинкована шина 40/4мм, при което преходното съпротивление да не надвишава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4 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ома.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F661C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Сервитути</w:t>
      </w:r>
      <w:proofErr w:type="spellEnd"/>
      <w:r w:rsidRPr="00F661C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 xml:space="preserve"> на кабелната линия 20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kV</w:t>
      </w:r>
      <w:r w:rsidRPr="00F661C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g-BG"/>
        </w:rPr>
        <w:t>:</w:t>
      </w:r>
    </w:p>
    <w:p w:rsidR="00F661C8" w:rsidRPr="00F661C8" w:rsidRDefault="00F661C8" w:rsidP="00F661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 трасе в урбанизирана територия : по оста на трасето – 1,5 м от едната страна и 0,6 м от другата страна към сградата; </w:t>
      </w:r>
    </w:p>
    <w:p w:rsidR="00F661C8" w:rsidRPr="00F661C8" w:rsidRDefault="00F661C8" w:rsidP="00F661C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 трасе извън урбанизирана територия оста на трасето с ширина 4м, по 2 м от двете страни;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bg-BG"/>
        </w:rPr>
        <w:t>Сервитути</w:t>
      </w:r>
      <w:proofErr w:type="spellEnd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  <w:lang w:val="bg-BG"/>
        </w:rPr>
        <w:t xml:space="preserve"> за трафопоста:</w:t>
      </w:r>
    </w:p>
    <w:p w:rsidR="00F661C8" w:rsidRPr="00F661C8" w:rsidRDefault="00F661C8" w:rsidP="00F6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около външните стени на сградата на БКТП – </w:t>
      </w:r>
      <w:proofErr w:type="spellStart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сервитутни</w:t>
      </w:r>
      <w:proofErr w:type="spellEnd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ивици с широчина: към стени с врати за </w:t>
      </w:r>
      <w:proofErr w:type="spellStart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трафокилии</w:t>
      </w:r>
      <w:proofErr w:type="spellEnd"/>
      <w:r w:rsidRPr="00F661C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– 4,5м, към стени с врати за уредба Ср.Н и НН -2,5м; към стени без обслужващи врати -1,5м.</w:t>
      </w:r>
    </w:p>
    <w:p w:rsidR="006C332E" w:rsidRPr="00BC1DEE" w:rsidRDefault="006C332E" w:rsidP="00CE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9918AF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Предстои</w:t>
      </w:r>
      <w:r w:rsidR="00C9133A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здаване на разрешение за строеж от </w:t>
      </w:r>
      <w:r w:rsidR="00376A90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л. архитект на Община Габрово</w:t>
      </w:r>
      <w:r w:rsidR="00CE5C4D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FD746E" w:rsidRPr="00FD746E" w:rsidRDefault="00FD746E" w:rsidP="00FD74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Поземлен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имот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14218.502.48,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област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п.к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5300,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ул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ИНДУСТРИАЛНА,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собств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Общинска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публична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територия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Урбанизирана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НТП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За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друг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озеленени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площи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855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gram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м</w:t>
      </w:r>
      <w:proofErr w:type="gram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стар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номер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5020393,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квартал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</w:t>
      </w:r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</w:t>
      </w:r>
    </w:p>
    <w:p w:rsidR="00FD746E" w:rsidRPr="00FD746E" w:rsidRDefault="00FD746E" w:rsidP="00FD74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Поземлен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имот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14218.502.49,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област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п.к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5300, БОЙКАТА № 83,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собств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Общинска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публична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територия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Урбанизирана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НТП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Дере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395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gram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м</w:t>
      </w:r>
      <w:proofErr w:type="gram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стар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номер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5020394,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квартал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</w:t>
      </w:r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</w:t>
      </w:r>
    </w:p>
    <w:p w:rsidR="00C67F5E" w:rsidRPr="00FD746E" w:rsidRDefault="00FD746E" w:rsidP="00FD74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</w:pP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Поземлен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имот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14218.502.50,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област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Габрово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п.к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5300,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ул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ИНДУСТРИАЛНА,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собств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Общинска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публична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територия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Урбанизирана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НТП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За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друг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вид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озеленени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площи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площ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262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proofErr w:type="gram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м</w:t>
      </w:r>
      <w:proofErr w:type="gram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стар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номер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5020395, </w:t>
      </w:r>
      <w:proofErr w:type="spellStart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квартал</w:t>
      </w:r>
      <w:proofErr w:type="spellEnd"/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5</w:t>
      </w:r>
      <w:r w:rsidRPr="00FD746E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.</w:t>
      </w:r>
    </w:p>
    <w:p w:rsidR="00FD746E" w:rsidRPr="00BC1DEE" w:rsidRDefault="00FD746E" w:rsidP="00FD746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5. Природни ресурси, предвидени за използване по време на строителството и експлоатацията: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CF2F77" w:rsidRPr="00BC1DEE" w:rsidRDefault="00FD746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предвижда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водовземане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 питейни или други нужди.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BC1DEE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Генерираните отпадъци </w:t>
      </w:r>
      <w:r w:rsidR="00BC1DEE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 реализацията на ИП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ще се третират</w:t>
      </w:r>
      <w:r w:rsid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акона за управление на отпадъците и подзаконовите нормативни актове.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Не 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BC1DEE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Не</w:t>
      </w:r>
    </w:p>
    <w:p w:rsidR="006C332E" w:rsidRPr="00BC1DEE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BC1DEE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BC1DEE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BC1DEE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BC1DEE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509F6" w:rsidRPr="00EE0DD7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EE0DD7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EE0DD7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EE0DD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EE0DD7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E0DD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EE0DD7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E0DD7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EE0DD7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716E4B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bookmarkStart w:id="0" w:name="_GoBack"/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C509F6" w:rsidRPr="00716E4B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Инж. Мария Стоева – н-к отдел </w:t>
      </w:r>
      <w:proofErr w:type="spellStart"/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ОСиВ</w:t>
      </w:r>
      <w:proofErr w:type="spellEnd"/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716E4B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C509F6" w:rsidRPr="00716E4B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C509F6" w:rsidRPr="00716E4B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716E4B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– гл. експерт, дирекция ИЕ</w:t>
      </w:r>
    </w:p>
    <w:p w:rsidR="00C509F6" w:rsidRPr="00716E4B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bookmarkEnd w:id="0"/>
    <w:p w:rsidR="00747282" w:rsidRPr="00716E4B" w:rsidRDefault="00747282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sectPr w:rsidR="00747282" w:rsidRPr="00716E4B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76" w:rsidRDefault="00363676" w:rsidP="0047435E">
      <w:pPr>
        <w:spacing w:after="0" w:line="240" w:lineRule="auto"/>
      </w:pPr>
      <w:r>
        <w:separator/>
      </w:r>
    </w:p>
  </w:endnote>
  <w:endnote w:type="continuationSeparator" w:id="0">
    <w:p w:rsidR="00363676" w:rsidRDefault="00363676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76" w:rsidRDefault="00363676" w:rsidP="0047435E">
      <w:pPr>
        <w:spacing w:after="0" w:line="240" w:lineRule="auto"/>
      </w:pPr>
      <w:r>
        <w:separator/>
      </w:r>
    </w:p>
  </w:footnote>
  <w:footnote w:type="continuationSeparator" w:id="0">
    <w:p w:rsidR="00363676" w:rsidRDefault="00363676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D127A5"/>
    <w:multiLevelType w:val="hybridMultilevel"/>
    <w:tmpl w:val="5478F6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F6E0F36"/>
    <w:multiLevelType w:val="hybridMultilevel"/>
    <w:tmpl w:val="B8029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58D6"/>
    <w:multiLevelType w:val="hybridMultilevel"/>
    <w:tmpl w:val="BFBAB2A2"/>
    <w:lvl w:ilvl="0" w:tplc="4E5EF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232D2"/>
    <w:multiLevelType w:val="hybridMultilevel"/>
    <w:tmpl w:val="65143F4C"/>
    <w:lvl w:ilvl="0" w:tplc="AEC2F39C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6A5E54DC"/>
    <w:multiLevelType w:val="hybridMultilevel"/>
    <w:tmpl w:val="A8ECEDE6"/>
    <w:lvl w:ilvl="0" w:tplc="4E5EFC82"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BF44BDD"/>
    <w:multiLevelType w:val="hybridMultilevel"/>
    <w:tmpl w:val="568EF276"/>
    <w:lvl w:ilvl="0" w:tplc="A46EBFB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2C83873"/>
    <w:multiLevelType w:val="hybridMultilevel"/>
    <w:tmpl w:val="9AB835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301C58"/>
    <w:multiLevelType w:val="hybridMultilevel"/>
    <w:tmpl w:val="FEC211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4416F"/>
    <w:rsid w:val="000A6EB1"/>
    <w:rsid w:val="00117112"/>
    <w:rsid w:val="00127C5C"/>
    <w:rsid w:val="001437DB"/>
    <w:rsid w:val="0016292B"/>
    <w:rsid w:val="001D4E94"/>
    <w:rsid w:val="001E04FF"/>
    <w:rsid w:val="002119E2"/>
    <w:rsid w:val="00212072"/>
    <w:rsid w:val="00230E01"/>
    <w:rsid w:val="002339CD"/>
    <w:rsid w:val="00244EAC"/>
    <w:rsid w:val="00283B36"/>
    <w:rsid w:val="002C4774"/>
    <w:rsid w:val="002D32D2"/>
    <w:rsid w:val="00341FF2"/>
    <w:rsid w:val="003524F5"/>
    <w:rsid w:val="00363676"/>
    <w:rsid w:val="00376A90"/>
    <w:rsid w:val="003A3D5C"/>
    <w:rsid w:val="0047435E"/>
    <w:rsid w:val="0048040C"/>
    <w:rsid w:val="0049399A"/>
    <w:rsid w:val="004A6FB4"/>
    <w:rsid w:val="004C4519"/>
    <w:rsid w:val="005C2874"/>
    <w:rsid w:val="005E17EE"/>
    <w:rsid w:val="00625B02"/>
    <w:rsid w:val="00652C3F"/>
    <w:rsid w:val="00686E01"/>
    <w:rsid w:val="006C332E"/>
    <w:rsid w:val="006D1646"/>
    <w:rsid w:val="007065A5"/>
    <w:rsid w:val="00716E4B"/>
    <w:rsid w:val="00747282"/>
    <w:rsid w:val="00756FDF"/>
    <w:rsid w:val="00763FC9"/>
    <w:rsid w:val="0078082D"/>
    <w:rsid w:val="0083207F"/>
    <w:rsid w:val="008416E1"/>
    <w:rsid w:val="00885E55"/>
    <w:rsid w:val="008A0A4A"/>
    <w:rsid w:val="008B778E"/>
    <w:rsid w:val="008D67FF"/>
    <w:rsid w:val="008E0F60"/>
    <w:rsid w:val="008E17BB"/>
    <w:rsid w:val="008F0030"/>
    <w:rsid w:val="00914CA5"/>
    <w:rsid w:val="00917AE9"/>
    <w:rsid w:val="00925940"/>
    <w:rsid w:val="00976D6B"/>
    <w:rsid w:val="009918AF"/>
    <w:rsid w:val="009B29FF"/>
    <w:rsid w:val="00A07954"/>
    <w:rsid w:val="00A36B11"/>
    <w:rsid w:val="00A505E4"/>
    <w:rsid w:val="00A63537"/>
    <w:rsid w:val="00A7262D"/>
    <w:rsid w:val="00A83E1A"/>
    <w:rsid w:val="00AB154E"/>
    <w:rsid w:val="00AB4228"/>
    <w:rsid w:val="00AE5183"/>
    <w:rsid w:val="00B41430"/>
    <w:rsid w:val="00BC1788"/>
    <w:rsid w:val="00BC1DEE"/>
    <w:rsid w:val="00BD427B"/>
    <w:rsid w:val="00BE590D"/>
    <w:rsid w:val="00C37C46"/>
    <w:rsid w:val="00C509F6"/>
    <w:rsid w:val="00C64E8E"/>
    <w:rsid w:val="00C67F5E"/>
    <w:rsid w:val="00C7674F"/>
    <w:rsid w:val="00C9133A"/>
    <w:rsid w:val="00CE5C4D"/>
    <w:rsid w:val="00CF2F77"/>
    <w:rsid w:val="00D75222"/>
    <w:rsid w:val="00DB03DA"/>
    <w:rsid w:val="00DB437C"/>
    <w:rsid w:val="00DB7225"/>
    <w:rsid w:val="00DE2253"/>
    <w:rsid w:val="00DF00E8"/>
    <w:rsid w:val="00E24C62"/>
    <w:rsid w:val="00E32F50"/>
    <w:rsid w:val="00EE0DD7"/>
    <w:rsid w:val="00EE406A"/>
    <w:rsid w:val="00EE452F"/>
    <w:rsid w:val="00F31B95"/>
    <w:rsid w:val="00F327A4"/>
    <w:rsid w:val="00F40731"/>
    <w:rsid w:val="00F62F84"/>
    <w:rsid w:val="00F661C8"/>
    <w:rsid w:val="00F66C08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A3C6-89D5-44EF-B687-E77B8128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2024-12-10T09:13:00Z</dcterms:created>
  <dcterms:modified xsi:type="dcterms:W3CDTF">2024-12-10T11:49:00Z</dcterms:modified>
</cp:coreProperties>
</file>